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EC86B08" w14:textId="7761CE10" w:rsidR="00F50510" w:rsidRPr="00B6578B" w:rsidRDefault="00BD5B65" w:rsidP="00B6578B">
      <w:pPr>
        <w:pStyle w:val="Heading1"/>
        <w:adjustRightInd w:val="0"/>
        <w:snapToGrid w:val="0"/>
        <w:spacing w:line="276" w:lineRule="auto"/>
        <w:contextualSpacing/>
        <w:rPr>
          <w:szCs w:val="22"/>
        </w:rPr>
      </w:pPr>
      <w:r>
        <w:rPr>
          <w:szCs w:val="22"/>
        </w:rPr>
        <w:t>How Elements of Writing Look Different in the Sciences</w:t>
      </w:r>
    </w:p>
    <w:p w14:paraId="457BB295" w14:textId="36EF6B5B" w:rsidR="0058136F" w:rsidRPr="0058136F" w:rsidRDefault="0058136F" w:rsidP="0058136F">
      <w:pPr>
        <w:spacing w:after="240"/>
      </w:pPr>
      <w:r>
        <w:t xml:space="preserve">While there is significant continuity </w:t>
      </w:r>
      <w:r w:rsidR="00AA1B0C">
        <w:t>across</w:t>
      </w:r>
      <w:r>
        <w:t xml:space="preserve"> academic writing in the humanities, social sciences, and sciences, there are also some important differences that you should be aware of. Below are </w:t>
      </w:r>
      <w:r w:rsidR="00AA1B0C">
        <w:t xml:space="preserve">notes on how </w:t>
      </w:r>
      <w:r>
        <w:t xml:space="preserve">specific elements of academic writing may </w:t>
      </w:r>
      <w:r w:rsidR="00AA1B0C">
        <w:t xml:space="preserve">occur </w:t>
      </w:r>
      <w:r>
        <w:t>within scientific writing.</w:t>
      </w:r>
    </w:p>
    <w:p w14:paraId="28E1D56C" w14:textId="7A180832" w:rsidR="00B6578B" w:rsidRDefault="00B6578B" w:rsidP="00B6578B">
      <w:pPr>
        <w:pStyle w:val="Heading2"/>
      </w:pPr>
      <w:r w:rsidRPr="00B6578B">
        <w:t>Thesis</w:t>
      </w:r>
      <w:r>
        <w:t>:</w:t>
      </w:r>
    </w:p>
    <w:p w14:paraId="25C04D11" w14:textId="1E221048" w:rsidR="00B6578B" w:rsidRPr="00B6578B" w:rsidRDefault="00BD5B65" w:rsidP="00B6578B">
      <w:pPr>
        <w:spacing w:after="240"/>
        <w:contextualSpacing/>
      </w:pPr>
      <w:r w:rsidRPr="00BD5B65">
        <w:t>In the sciences, writing is rarely thesis driven</w:t>
      </w:r>
      <w:r w:rsidR="0058136F">
        <w:t>, as it often is in the humanities and “softer” social sciences</w:t>
      </w:r>
      <w:r w:rsidRPr="00BD5B65">
        <w:t xml:space="preserve">. Instead, papers are often framed based on a question, prediction, and/or hypothesis, or sometimes as a synthesis of the literature (e.g., in a review paper). This is different </w:t>
      </w:r>
      <w:r>
        <w:t xml:space="preserve">from other types of academic writing </w:t>
      </w:r>
      <w:r w:rsidRPr="00BD5B65">
        <w:t>because a hypothesis can be supported or disproved, while a thesis must remain unchanged throughout a piece of writing.</w:t>
      </w:r>
    </w:p>
    <w:p w14:paraId="1116B600" w14:textId="58CB9838" w:rsidR="00B6578B" w:rsidRPr="00B6578B" w:rsidRDefault="00B6578B" w:rsidP="00B6578B">
      <w:pPr>
        <w:pStyle w:val="Heading2"/>
      </w:pPr>
      <w:r w:rsidRPr="00B6578B">
        <w:t>Motive:</w:t>
      </w:r>
    </w:p>
    <w:p w14:paraId="4596D10B" w14:textId="1AD391A2" w:rsidR="00B6578B" w:rsidRPr="00B6578B" w:rsidRDefault="00BD5B65" w:rsidP="00B6578B">
      <w:pPr>
        <w:spacing w:after="240"/>
        <w:contextualSpacing/>
        <w:rPr>
          <w:rStyle w:val="Heading2Char"/>
          <w:b w:val="0"/>
          <w:bCs w:val="0"/>
          <w:szCs w:val="24"/>
        </w:rPr>
      </w:pPr>
      <w:r w:rsidRPr="00BD5B65">
        <w:t>Writing in the sciences is motivated by a larger problem or question. This problem is often specific to the scien</w:t>
      </w:r>
      <w:r>
        <w:t>tific discipline</w:t>
      </w:r>
      <w:r w:rsidRPr="00BD5B65">
        <w:t xml:space="preserve">, rather than a larger global context. The question or problem usually arises from a review of the existing literature and previous research findings. The motive is typically reduced to </w:t>
      </w:r>
      <w:r>
        <w:t>only</w:t>
      </w:r>
      <w:r w:rsidRPr="00BD5B65">
        <w:t xml:space="preserve"> one or two sentences at the start </w:t>
      </w:r>
      <w:r w:rsidR="00AA1B0C">
        <w:t>of</w:t>
      </w:r>
      <w:r w:rsidRPr="00BD5B65">
        <w:t xml:space="preserve"> the </w:t>
      </w:r>
      <w:r w:rsidR="00774B3A" w:rsidRPr="00BD5B65">
        <w:t>introduction</w:t>
      </w:r>
      <w:r w:rsidR="00774B3A">
        <w:t xml:space="preserve"> and</w:t>
      </w:r>
      <w:r w:rsidRPr="00BD5B65">
        <w:t xml:space="preserve"> may disappear almost entirely in things like lab reports.</w:t>
      </w:r>
    </w:p>
    <w:p w14:paraId="259DFBE7" w14:textId="38D58C4F" w:rsidR="00B6578B" w:rsidRDefault="00B6578B" w:rsidP="00B6578B">
      <w:pPr>
        <w:pStyle w:val="Heading2"/>
      </w:pPr>
      <w:r w:rsidRPr="00B6578B">
        <w:t>Evidence</w:t>
      </w:r>
      <w:r>
        <w:t>:</w:t>
      </w:r>
    </w:p>
    <w:p w14:paraId="56083711" w14:textId="7C2B0C8B" w:rsidR="00F22540" w:rsidRDefault="00F22540" w:rsidP="00F22540">
      <w:pPr>
        <w:spacing w:after="240"/>
        <w:contextualSpacing/>
      </w:pPr>
      <w:r>
        <w:t>Science relies heavily on evidence to support an argument. Evidence includes new data from experiments</w:t>
      </w:r>
      <w:r w:rsidR="000D00E4">
        <w:t xml:space="preserve"> and/or </w:t>
      </w:r>
      <w:r>
        <w:t>observations, as well as evidence from primary sources (data papers) and review or theory papers.</w:t>
      </w:r>
    </w:p>
    <w:p w14:paraId="00F69FEF" w14:textId="2CFF867E" w:rsidR="00B6578B" w:rsidRDefault="00F22540" w:rsidP="00F22540">
      <w:pPr>
        <w:spacing w:after="240"/>
        <w:contextualSpacing/>
      </w:pPr>
      <w:r>
        <w:t xml:space="preserve">Science writing emphasizes </w:t>
      </w:r>
      <w:r w:rsidRPr="000D00E4">
        <w:rPr>
          <w:i/>
          <w:iCs/>
        </w:rPr>
        <w:t>synthesis</w:t>
      </w:r>
      <w:r>
        <w:t xml:space="preserve"> of sources over summary or close reading of sources. Because the particular words used to describe data are usually less important, evidence is almost always paraphrased; quotes are used very sparingly (e.g., for definitions).</w:t>
      </w:r>
    </w:p>
    <w:p w14:paraId="5757B1CA" w14:textId="77777777" w:rsidR="00B6578B" w:rsidRPr="00B6578B" w:rsidRDefault="00B6578B" w:rsidP="00B6578B">
      <w:pPr>
        <w:pStyle w:val="Heading2"/>
      </w:pPr>
      <w:r w:rsidRPr="00B6578B">
        <w:t xml:space="preserve">Analysis: </w:t>
      </w:r>
    </w:p>
    <w:p w14:paraId="27BD4AF9" w14:textId="73A308C8" w:rsidR="00B6578B" w:rsidRPr="00B6578B" w:rsidRDefault="000D00E4" w:rsidP="00B6578B">
      <w:pPr>
        <w:spacing w:after="240"/>
        <w:contextualSpacing/>
        <w:rPr>
          <w:rStyle w:val="Heading2Char"/>
          <w:szCs w:val="24"/>
        </w:rPr>
      </w:pPr>
      <w:r w:rsidRPr="000D00E4">
        <w:t>In the sciences, interpretation of the results is often presented separately from the data and statistical analyses</w:t>
      </w:r>
      <w:r>
        <w:t xml:space="preserve">: </w:t>
      </w:r>
      <w:r w:rsidRPr="000D00E4">
        <w:t>usually in a separate “discussion” section. Analysis also might include a reinterpretation of someone else’s data or theories, a proposal of a new model or theory, or implications for a real</w:t>
      </w:r>
      <w:r>
        <w:t>-</w:t>
      </w:r>
      <w:r w:rsidRPr="000D00E4">
        <w:t>wor</w:t>
      </w:r>
      <w:r>
        <w:t>l</w:t>
      </w:r>
      <w:r w:rsidRPr="000D00E4">
        <w:t>d problem. It is rare to spend significant time analyzing a single source unless the specific results</w:t>
      </w:r>
      <w:r>
        <w:t xml:space="preserve"> within that source</w:t>
      </w:r>
      <w:r w:rsidRPr="000D00E4">
        <w:t xml:space="preserve"> are being challenged.</w:t>
      </w:r>
    </w:p>
    <w:p w14:paraId="652AE25C" w14:textId="77777777" w:rsidR="00B6578B" w:rsidRDefault="00B6578B" w:rsidP="00B6578B">
      <w:pPr>
        <w:pStyle w:val="Heading2"/>
      </w:pPr>
      <w:r w:rsidRPr="00DB0EBF">
        <w:lastRenderedPageBreak/>
        <w:t>Structure:</w:t>
      </w:r>
      <w:r>
        <w:t xml:space="preserve"> </w:t>
      </w:r>
    </w:p>
    <w:p w14:paraId="2F09D23D" w14:textId="1F886795" w:rsidR="00894E36" w:rsidRDefault="00894E36" w:rsidP="0018487A">
      <w:pPr>
        <w:spacing w:after="120"/>
      </w:pPr>
      <w:r>
        <w:t>Much of scientific writing is organized in a standardized IMRD template, which varies slightly depending on the discipline</w:t>
      </w:r>
      <w:r w:rsidR="0058136F">
        <w:t xml:space="preserve"> or </w:t>
      </w:r>
      <w:r>
        <w:t>publication</w:t>
      </w:r>
      <w:r w:rsidR="0058136F">
        <w:t xml:space="preserve"> in which the writing occurs</w:t>
      </w:r>
      <w:r>
        <w:t xml:space="preserve">: </w:t>
      </w:r>
    </w:p>
    <w:p w14:paraId="26D339B1" w14:textId="5BE9ABEE" w:rsidR="00894E36" w:rsidRDefault="00894E36" w:rsidP="0058136F">
      <w:pPr>
        <w:pStyle w:val="ListBullet"/>
      </w:pPr>
      <w:r w:rsidRPr="00894E36">
        <w:t>Abstract:</w:t>
      </w:r>
      <w:r>
        <w:t xml:space="preserve"> concise summary of intro</w:t>
      </w:r>
      <w:r w:rsidR="0058136F">
        <w:t>duction</w:t>
      </w:r>
      <w:r>
        <w:t>, methods, results, and discussion</w:t>
      </w:r>
    </w:p>
    <w:p w14:paraId="1058F260" w14:textId="2CE28B9E" w:rsidR="00894E36" w:rsidRDefault="00894E36" w:rsidP="0058136F">
      <w:pPr>
        <w:pStyle w:val="ListBullet"/>
      </w:pPr>
      <w:r w:rsidRPr="00894E36">
        <w:rPr>
          <w:b/>
          <w:bCs/>
          <w:u w:val="single"/>
        </w:rPr>
        <w:t>I</w:t>
      </w:r>
      <w:r w:rsidRPr="00894E36">
        <w:t>ntroduction</w:t>
      </w:r>
      <w:r w:rsidRPr="00894E36">
        <w:rPr>
          <w:b/>
          <w:bCs/>
        </w:rPr>
        <w:t>:</w:t>
      </w:r>
      <w:r>
        <w:t xml:space="preserve"> summary of prior research, identification of questions</w:t>
      </w:r>
    </w:p>
    <w:p w14:paraId="3F5713C2" w14:textId="0A12FA7A" w:rsidR="00894E36" w:rsidRDefault="00894E36" w:rsidP="0058136F">
      <w:pPr>
        <w:pStyle w:val="ListBullet"/>
      </w:pPr>
      <w:r w:rsidRPr="00894E36">
        <w:rPr>
          <w:b/>
          <w:bCs/>
          <w:u w:val="single"/>
        </w:rPr>
        <w:t>M</w:t>
      </w:r>
      <w:r>
        <w:t>ethods: how data were collected and analyzed</w:t>
      </w:r>
    </w:p>
    <w:p w14:paraId="0A9DCCE0" w14:textId="14F4349D" w:rsidR="00894E36" w:rsidRDefault="00894E36" w:rsidP="0058136F">
      <w:pPr>
        <w:pStyle w:val="ListBullet"/>
      </w:pPr>
      <w:r w:rsidRPr="00894E36">
        <w:rPr>
          <w:b/>
          <w:bCs/>
          <w:u w:val="single"/>
        </w:rPr>
        <w:t>R</w:t>
      </w:r>
      <w:r>
        <w:t xml:space="preserve">esults: new data </w:t>
      </w:r>
      <w:r w:rsidR="0058136F">
        <w:t>(</w:t>
      </w:r>
      <w:r>
        <w:t>often summarized in figures/tables</w:t>
      </w:r>
      <w:r w:rsidR="0058136F">
        <w:t>)</w:t>
      </w:r>
    </w:p>
    <w:p w14:paraId="77C88864" w14:textId="01B38AF0" w:rsidR="00B6578B" w:rsidRPr="00B6578B" w:rsidRDefault="00894E36" w:rsidP="0058136F">
      <w:pPr>
        <w:pStyle w:val="ListBullet"/>
        <w:spacing w:after="240"/>
        <w:contextualSpacing w:val="0"/>
      </w:pPr>
      <w:r w:rsidRPr="00894E36">
        <w:rPr>
          <w:b/>
          <w:bCs/>
          <w:u w:val="single"/>
        </w:rPr>
        <w:t>D</w:t>
      </w:r>
      <w:r>
        <w:t>iscussion / conclusion: interpretation, flaws, next research steps</w:t>
      </w:r>
    </w:p>
    <w:p w14:paraId="2E80165A" w14:textId="1A3B1FCD" w:rsidR="00B6578B" w:rsidRDefault="00B6578B" w:rsidP="00B6578B">
      <w:pPr>
        <w:pStyle w:val="Heading2"/>
      </w:pPr>
      <w:r>
        <w:t>Stitching</w:t>
      </w:r>
      <w:r w:rsidR="000D00E4">
        <w:t xml:space="preserve"> / Transitions</w:t>
      </w:r>
      <w:r w:rsidRPr="00DB0EBF">
        <w:t>:</w:t>
      </w:r>
      <w:r>
        <w:t xml:space="preserve"> </w:t>
      </w:r>
    </w:p>
    <w:p w14:paraId="29EDE56B" w14:textId="190AC7D9" w:rsidR="00B6578B" w:rsidRPr="00B6578B" w:rsidRDefault="00894E36" w:rsidP="00B6578B">
      <w:pPr>
        <w:spacing w:after="240"/>
        <w:contextualSpacing/>
      </w:pPr>
      <w:r w:rsidRPr="00894E36">
        <w:t xml:space="preserve">Because science is often structured by a predetermined template, transitions are less necessary between sections. Transitions in the sciences are rarely literal (e.g., </w:t>
      </w:r>
      <w:r>
        <w:t>“</w:t>
      </w:r>
      <w:r w:rsidRPr="00894E36">
        <w:t>Now we turn our attention to</w:t>
      </w:r>
      <w:r>
        <w:t>…”</w:t>
      </w:r>
      <w:r w:rsidRPr="00894E36">
        <w:t xml:space="preserve">). Within paragraphs, </w:t>
      </w:r>
      <w:r>
        <w:t xml:space="preserve">however, </w:t>
      </w:r>
      <w:r w:rsidRPr="00894E36">
        <w:t>transitions remain as important as in any writing.</w:t>
      </w:r>
    </w:p>
    <w:p w14:paraId="5CC403BD" w14:textId="66D04CB7" w:rsidR="00B6578B" w:rsidRDefault="00B6578B" w:rsidP="00B6578B">
      <w:pPr>
        <w:pStyle w:val="Heading2"/>
      </w:pPr>
      <w:r w:rsidRPr="003A3447">
        <w:t>Style:</w:t>
      </w:r>
    </w:p>
    <w:p w14:paraId="7BD94B8D" w14:textId="0378DFD8" w:rsidR="00B6578B" w:rsidRPr="00B6578B" w:rsidRDefault="00894E36" w:rsidP="00B6578B">
      <w:pPr>
        <w:spacing w:after="240"/>
        <w:contextualSpacing/>
      </w:pPr>
      <w:r w:rsidRPr="00894E36">
        <w:t xml:space="preserve">In </w:t>
      </w:r>
      <w:r>
        <w:t xml:space="preserve">the </w:t>
      </w:r>
      <w:r w:rsidRPr="00894E36">
        <w:t>science</w:t>
      </w:r>
      <w:r>
        <w:t>s</w:t>
      </w:r>
      <w:r w:rsidRPr="00894E36">
        <w:t xml:space="preserve">, clarity is very important. Writing should be concise and precise. Fancy imagery or ornate language </w:t>
      </w:r>
      <w:r>
        <w:t>can</w:t>
      </w:r>
      <w:r w:rsidRPr="00894E36">
        <w:t xml:space="preserve"> distract </w:t>
      </w:r>
      <w:r>
        <w:t xml:space="preserve">the reader’s attention </w:t>
      </w:r>
      <w:r w:rsidRPr="00894E36">
        <w:t>from key points</w:t>
      </w:r>
      <w:r>
        <w:t>, so a</w:t>
      </w:r>
      <w:r w:rsidRPr="00894E36">
        <w:t xml:space="preserve">nalogies, metaphors, </w:t>
      </w:r>
      <w:r>
        <w:t>and other figures of speech</w:t>
      </w:r>
      <w:r w:rsidRPr="00894E36">
        <w:t xml:space="preserve"> are rarely used. </w:t>
      </w:r>
      <w:r w:rsidR="0058136F">
        <w:t xml:space="preserve">Quantitative (rather than qualitative) descriptions are used whenever possible. </w:t>
      </w:r>
      <w:r w:rsidRPr="00894E36">
        <w:t xml:space="preserve">Writing should remain objective; there is </w:t>
      </w:r>
      <w:r>
        <w:t>little room for</w:t>
      </w:r>
      <w:r w:rsidRPr="00894E36">
        <w:t xml:space="preserve"> subjectivity in science. Any claims </w:t>
      </w:r>
      <w:r w:rsidR="00AA1B0C">
        <w:t>the author</w:t>
      </w:r>
      <w:r w:rsidRPr="00894E36">
        <w:t xml:space="preserve"> make</w:t>
      </w:r>
      <w:r w:rsidR="00AA1B0C">
        <w:t>s</w:t>
      </w:r>
      <w:r w:rsidRPr="00894E36">
        <w:t xml:space="preserve"> must be based on facts </w:t>
      </w:r>
      <w:r w:rsidR="00B32E13">
        <w:t>and</w:t>
      </w:r>
      <w:r w:rsidRPr="00894E36">
        <w:t xml:space="preserve"> data, not intuition or emotion.</w:t>
      </w:r>
    </w:p>
    <w:p w14:paraId="620AB55B" w14:textId="43FD4E20" w:rsidR="00E177E7" w:rsidRPr="00516821" w:rsidRDefault="00A31AEE" w:rsidP="0018487A">
      <w:pPr>
        <w:pStyle w:val="Credit"/>
        <w:adjustRightInd w:val="0"/>
        <w:snapToGrid w:val="0"/>
        <w:spacing w:after="3840"/>
        <w:contextualSpacing/>
      </w:pPr>
      <w:r>
        <w:t>Credit</w:t>
      </w:r>
      <w:r w:rsidR="00E177E7" w:rsidRPr="00B2182C">
        <w:t xml:space="preserve">: </w:t>
      </w:r>
      <w:r w:rsidR="00590F25">
        <w:t>Elissa Jacobs, University Writing Program</w:t>
      </w:r>
      <w:r w:rsidR="0058136F">
        <w:t>, 2020.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70EC7384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r w:rsidR="00535477" w:rsidRPr="00C50075">
        <w:t>www.brandeis.edu/UWP</w:t>
      </w:r>
      <w:r w:rsidRPr="00C13E78">
        <w:t xml:space="preserve"> or write to </w:t>
      </w:r>
      <w:r w:rsidRPr="00C50075">
        <w:t>UWP@brandeis.edu</w:t>
      </w:r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091B" w14:textId="77777777" w:rsidR="00756F31" w:rsidRDefault="00756F31">
      <w:r>
        <w:separator/>
      </w:r>
    </w:p>
  </w:endnote>
  <w:endnote w:type="continuationSeparator" w:id="0">
    <w:p w14:paraId="3801E9B0" w14:textId="77777777" w:rsidR="00756F31" w:rsidRDefault="0075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F629" w14:textId="77777777" w:rsidR="00756F31" w:rsidRDefault="00756F31">
      <w:r>
        <w:separator/>
      </w:r>
    </w:p>
  </w:footnote>
  <w:footnote w:type="continuationSeparator" w:id="0">
    <w:p w14:paraId="15757481" w14:textId="77777777" w:rsidR="00756F31" w:rsidRDefault="0075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756F31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472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F5219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BECF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D0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EAD5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60A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30AA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84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FB17F92"/>
    <w:multiLevelType w:val="hybridMultilevel"/>
    <w:tmpl w:val="678833AC"/>
    <w:lvl w:ilvl="0" w:tplc="056C6BE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B4F47C5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8B5CD89C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  <w:iCs w:val="0"/>
      </w:rPr>
    </w:lvl>
    <w:lvl w:ilvl="3" w:tplc="1214F482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420A3C77"/>
    <w:multiLevelType w:val="hybridMultilevel"/>
    <w:tmpl w:val="DE8C2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A50E9"/>
    <w:multiLevelType w:val="hybridMultilevel"/>
    <w:tmpl w:val="DC9029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4" w15:restartNumberingAfterBreak="0">
    <w:nsid w:val="781936F7"/>
    <w:multiLevelType w:val="hybridMultilevel"/>
    <w:tmpl w:val="62222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6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7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5"/>
  </w:num>
  <w:num w:numId="22">
    <w:abstractNumId w:val="11"/>
  </w:num>
  <w:num w:numId="23">
    <w:abstractNumId w:val="10"/>
  </w:num>
  <w:num w:numId="24">
    <w:abstractNumId w:val="22"/>
  </w:num>
  <w:num w:numId="25">
    <w:abstractNumId w:val="14"/>
  </w:num>
  <w:num w:numId="26">
    <w:abstractNumId w:val="23"/>
  </w:num>
  <w:num w:numId="27">
    <w:abstractNumId w:val="27"/>
  </w:num>
  <w:num w:numId="28">
    <w:abstractNumId w:val="26"/>
  </w:num>
  <w:num w:numId="29">
    <w:abstractNumId w:val="12"/>
  </w:num>
  <w:num w:numId="30">
    <w:abstractNumId w:val="16"/>
  </w:num>
  <w:num w:numId="31">
    <w:abstractNumId w:val="17"/>
  </w:num>
  <w:num w:numId="32">
    <w:abstractNumId w:val="21"/>
  </w:num>
  <w:num w:numId="33">
    <w:abstractNumId w:val="24"/>
  </w:num>
  <w:num w:numId="34">
    <w:abstractNumId w:val="18"/>
  </w:num>
  <w:num w:numId="35">
    <w:abstractNumId w:val="19"/>
  </w:num>
  <w:num w:numId="3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5783C"/>
    <w:rsid w:val="00060D89"/>
    <w:rsid w:val="000613F9"/>
    <w:rsid w:val="000627BF"/>
    <w:rsid w:val="0006458F"/>
    <w:rsid w:val="0007348A"/>
    <w:rsid w:val="000915C4"/>
    <w:rsid w:val="00092BBB"/>
    <w:rsid w:val="000D00E4"/>
    <w:rsid w:val="000D5F28"/>
    <w:rsid w:val="000E4008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487A"/>
    <w:rsid w:val="0018557A"/>
    <w:rsid w:val="00187BDC"/>
    <w:rsid w:val="001A64BB"/>
    <w:rsid w:val="001A66A5"/>
    <w:rsid w:val="001A6B77"/>
    <w:rsid w:val="001A7B7A"/>
    <w:rsid w:val="001E53BC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3600"/>
    <w:rsid w:val="00297A3D"/>
    <w:rsid w:val="002A2791"/>
    <w:rsid w:val="002A4019"/>
    <w:rsid w:val="002A4771"/>
    <w:rsid w:val="002A49B8"/>
    <w:rsid w:val="002A4B32"/>
    <w:rsid w:val="002A5E9B"/>
    <w:rsid w:val="002B6D89"/>
    <w:rsid w:val="002D3F6C"/>
    <w:rsid w:val="002E00FA"/>
    <w:rsid w:val="002E2304"/>
    <w:rsid w:val="002E6E0E"/>
    <w:rsid w:val="002F0D27"/>
    <w:rsid w:val="00302B85"/>
    <w:rsid w:val="00326F3E"/>
    <w:rsid w:val="0033477A"/>
    <w:rsid w:val="00346733"/>
    <w:rsid w:val="00347C4C"/>
    <w:rsid w:val="00351BAE"/>
    <w:rsid w:val="00362559"/>
    <w:rsid w:val="003731F6"/>
    <w:rsid w:val="0037481C"/>
    <w:rsid w:val="00375C9E"/>
    <w:rsid w:val="00375F44"/>
    <w:rsid w:val="00376728"/>
    <w:rsid w:val="0039371E"/>
    <w:rsid w:val="003937F0"/>
    <w:rsid w:val="003A6B3C"/>
    <w:rsid w:val="003D24A3"/>
    <w:rsid w:val="003D32F7"/>
    <w:rsid w:val="003D63DA"/>
    <w:rsid w:val="003E54A6"/>
    <w:rsid w:val="003E6A33"/>
    <w:rsid w:val="003F6613"/>
    <w:rsid w:val="004168F1"/>
    <w:rsid w:val="00416930"/>
    <w:rsid w:val="00417927"/>
    <w:rsid w:val="004226DC"/>
    <w:rsid w:val="00423E70"/>
    <w:rsid w:val="0042678A"/>
    <w:rsid w:val="00437D5D"/>
    <w:rsid w:val="00440D92"/>
    <w:rsid w:val="004459DB"/>
    <w:rsid w:val="0045311A"/>
    <w:rsid w:val="004555D1"/>
    <w:rsid w:val="00457BAF"/>
    <w:rsid w:val="0047125F"/>
    <w:rsid w:val="004734F4"/>
    <w:rsid w:val="004B2CD2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8136F"/>
    <w:rsid w:val="00590F25"/>
    <w:rsid w:val="00592E83"/>
    <w:rsid w:val="005A55BC"/>
    <w:rsid w:val="005A5836"/>
    <w:rsid w:val="005E45C5"/>
    <w:rsid w:val="00602D56"/>
    <w:rsid w:val="00606852"/>
    <w:rsid w:val="00620D39"/>
    <w:rsid w:val="0062210D"/>
    <w:rsid w:val="00631F01"/>
    <w:rsid w:val="00632699"/>
    <w:rsid w:val="006463A1"/>
    <w:rsid w:val="006644C2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56F31"/>
    <w:rsid w:val="00762384"/>
    <w:rsid w:val="00774B3A"/>
    <w:rsid w:val="007761CF"/>
    <w:rsid w:val="00786089"/>
    <w:rsid w:val="00792597"/>
    <w:rsid w:val="0079607A"/>
    <w:rsid w:val="007A6FE2"/>
    <w:rsid w:val="007C0375"/>
    <w:rsid w:val="007C52DD"/>
    <w:rsid w:val="007D51F6"/>
    <w:rsid w:val="00804E18"/>
    <w:rsid w:val="008159D9"/>
    <w:rsid w:val="00843254"/>
    <w:rsid w:val="00845275"/>
    <w:rsid w:val="00855A60"/>
    <w:rsid w:val="00894E36"/>
    <w:rsid w:val="008A3027"/>
    <w:rsid w:val="008B57E3"/>
    <w:rsid w:val="008C2071"/>
    <w:rsid w:val="009135BD"/>
    <w:rsid w:val="00922F6B"/>
    <w:rsid w:val="00923627"/>
    <w:rsid w:val="00925565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0914"/>
    <w:rsid w:val="00996C8D"/>
    <w:rsid w:val="009A6E82"/>
    <w:rsid w:val="009C5482"/>
    <w:rsid w:val="009E4EB7"/>
    <w:rsid w:val="009F2042"/>
    <w:rsid w:val="009F361D"/>
    <w:rsid w:val="00A21873"/>
    <w:rsid w:val="00A31AEE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1B0C"/>
    <w:rsid w:val="00AA5B64"/>
    <w:rsid w:val="00AC6356"/>
    <w:rsid w:val="00B03CBC"/>
    <w:rsid w:val="00B10662"/>
    <w:rsid w:val="00B216BB"/>
    <w:rsid w:val="00B2182C"/>
    <w:rsid w:val="00B32E13"/>
    <w:rsid w:val="00B45F6D"/>
    <w:rsid w:val="00B573C4"/>
    <w:rsid w:val="00B6578B"/>
    <w:rsid w:val="00B87663"/>
    <w:rsid w:val="00BC063E"/>
    <w:rsid w:val="00BD36EA"/>
    <w:rsid w:val="00BD5B65"/>
    <w:rsid w:val="00BE12F3"/>
    <w:rsid w:val="00BF402E"/>
    <w:rsid w:val="00C0491F"/>
    <w:rsid w:val="00C13E78"/>
    <w:rsid w:val="00C451B6"/>
    <w:rsid w:val="00C50075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344ED"/>
    <w:rsid w:val="00D47D71"/>
    <w:rsid w:val="00D577F4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E1A81"/>
    <w:rsid w:val="00EF64AE"/>
    <w:rsid w:val="00EF7AEA"/>
    <w:rsid w:val="00F11824"/>
    <w:rsid w:val="00F14F02"/>
    <w:rsid w:val="00F22540"/>
    <w:rsid w:val="00F25A64"/>
    <w:rsid w:val="00F448F1"/>
    <w:rsid w:val="00F50510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C7FA9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character" w:styleId="Mention">
    <w:name w:val="Mention"/>
    <w:basedOn w:val="DefaultParagraphFont"/>
    <w:uiPriority w:val="99"/>
    <w:unhideWhenUsed/>
    <w:rsid w:val="004555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Elements of Writing Look Different in the Sciences</vt:lpstr>
    </vt:vector>
  </TitlesOfParts>
  <Manager/>
  <Company>Brandeis University</Company>
  <LinksUpToDate>false</LinksUpToDate>
  <CharactersWithSpaces>3869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Elements of Writing Look Different in the Sciences</dc:title>
  <dc:subject/>
  <dc:creator>University Writing Program</dc:creator>
  <cp:keywords>disciplines, structure, style, sciences</cp:keywords>
  <dc:description/>
  <cp:lastModifiedBy>Doug Kirshen</cp:lastModifiedBy>
  <cp:revision>35</cp:revision>
  <cp:lastPrinted>2020-07-13T17:52:00Z</cp:lastPrinted>
  <dcterms:created xsi:type="dcterms:W3CDTF">2020-07-30T13:12:00Z</dcterms:created>
  <dcterms:modified xsi:type="dcterms:W3CDTF">2022-02-24T22:09:00Z</dcterms:modified>
  <cp:category/>
</cp:coreProperties>
</file>